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7D" w:rsidRPr="008A53DC" w:rsidRDefault="00496D7D" w:rsidP="00496D7D">
      <w:pPr>
        <w:jc w:val="center"/>
        <w:rPr>
          <w:rFonts w:ascii="Garamond" w:hAnsi="Garamond" w:cs="Tahoma"/>
          <w:iCs/>
          <w:sz w:val="24"/>
          <w:szCs w:val="24"/>
        </w:rPr>
      </w:pPr>
      <w:r w:rsidRPr="008A53DC">
        <w:rPr>
          <w:rFonts w:ascii="Garamond" w:hAnsi="Garamond" w:cs="Tahoma"/>
          <w:iCs/>
          <w:noProof/>
          <w:sz w:val="24"/>
          <w:szCs w:val="24"/>
        </w:rPr>
        <w:drawing>
          <wp:inline distT="0" distB="0" distL="0" distR="0" wp14:anchorId="612F3C76" wp14:editId="6C2F70BA">
            <wp:extent cx="923925" cy="7715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D7D" w:rsidRPr="008A53DC" w:rsidRDefault="00496D7D" w:rsidP="00496D7D">
      <w:pPr>
        <w:jc w:val="center"/>
        <w:rPr>
          <w:rFonts w:ascii="Garamond" w:hAnsi="Garamond" w:cs="Tahoma"/>
          <w:iCs/>
          <w:sz w:val="24"/>
          <w:szCs w:val="24"/>
        </w:rPr>
      </w:pPr>
      <w:r w:rsidRPr="008A53DC">
        <w:rPr>
          <w:rFonts w:ascii="Garamond" w:hAnsi="Garamond" w:cs="Tahoma"/>
          <w:iCs/>
          <w:sz w:val="24"/>
          <w:szCs w:val="24"/>
        </w:rPr>
        <w:t>ESTADO DE RONDONIA</w:t>
      </w:r>
    </w:p>
    <w:p w:rsidR="00496D7D" w:rsidRPr="008A53DC" w:rsidRDefault="00496D7D" w:rsidP="00496D7D">
      <w:pPr>
        <w:jc w:val="center"/>
        <w:rPr>
          <w:rFonts w:ascii="Garamond" w:hAnsi="Garamond" w:cs="Tahoma"/>
          <w:iCs/>
          <w:sz w:val="24"/>
          <w:szCs w:val="24"/>
        </w:rPr>
      </w:pPr>
      <w:r w:rsidRPr="008A53DC">
        <w:rPr>
          <w:rFonts w:ascii="Garamond" w:hAnsi="Garamond" w:cs="Tahoma"/>
          <w:iCs/>
          <w:sz w:val="24"/>
          <w:szCs w:val="24"/>
        </w:rPr>
        <w:t>Lei 415</w:t>
      </w:r>
    </w:p>
    <w:p w:rsidR="00496D7D" w:rsidRPr="008A53DC" w:rsidRDefault="00496D7D" w:rsidP="00496D7D">
      <w:pPr>
        <w:jc w:val="center"/>
        <w:rPr>
          <w:rFonts w:ascii="Garamond" w:hAnsi="Garamond" w:cs="Tahoma"/>
          <w:iCs/>
          <w:sz w:val="24"/>
          <w:szCs w:val="24"/>
        </w:rPr>
      </w:pPr>
      <w:r w:rsidRPr="008A53DC">
        <w:rPr>
          <w:rFonts w:ascii="Garamond" w:hAnsi="Garamond" w:cs="Tahoma"/>
          <w:iCs/>
          <w:sz w:val="24"/>
          <w:szCs w:val="24"/>
        </w:rPr>
        <w:t>04/02/2011</w:t>
      </w:r>
    </w:p>
    <w:p w:rsidR="00496D7D" w:rsidRPr="008A53DC" w:rsidRDefault="00496D7D" w:rsidP="00496D7D">
      <w:pPr>
        <w:jc w:val="center"/>
        <w:rPr>
          <w:rFonts w:ascii="Garamond" w:hAnsi="Garamond" w:cs="Tahoma"/>
          <w:iCs/>
          <w:sz w:val="24"/>
          <w:szCs w:val="24"/>
        </w:rPr>
      </w:pPr>
      <w:r w:rsidRPr="008A53DC">
        <w:rPr>
          <w:rFonts w:ascii="Garamond" w:hAnsi="Garamond" w:cs="Tahoma"/>
          <w:iCs/>
          <w:sz w:val="24"/>
          <w:szCs w:val="24"/>
        </w:rPr>
        <w:t>Autoria: Poder Executivo</w:t>
      </w:r>
    </w:p>
    <w:p w:rsidR="00496D7D" w:rsidRPr="008A53DC" w:rsidRDefault="00496D7D" w:rsidP="00496D7D">
      <w:pPr>
        <w:ind w:left="4320"/>
        <w:jc w:val="both"/>
        <w:rPr>
          <w:rFonts w:ascii="Courier New" w:hAnsi="Courier New" w:cs="Courier New"/>
          <w:b/>
          <w:bCs/>
        </w:rPr>
      </w:pPr>
      <w:proofErr w:type="gramStart"/>
      <w:r w:rsidRPr="008A53DC">
        <w:t>“Denomina como Benedito Pereira da</w:t>
      </w:r>
      <w:proofErr w:type="gramEnd"/>
      <w:r w:rsidRPr="008A53DC">
        <w:t xml:space="preserve"> Silva, o espaço público inominado, situado entre a Rua Odair Meireles e a projetada Rua Miguel Luiz de Oliveira e espaço inominado entre a Avenida Judite Pacheco e a área de chácaras como Avenida 22 de junho dá outras providências.</w:t>
      </w:r>
      <w:r w:rsidRPr="008A53DC">
        <w:br/>
      </w:r>
    </w:p>
    <w:p w:rsidR="00496D7D" w:rsidRPr="008A53DC" w:rsidRDefault="00496D7D" w:rsidP="00496D7D"/>
    <w:p w:rsidR="00496D7D" w:rsidRPr="008A53DC" w:rsidRDefault="00496D7D" w:rsidP="00496D7D">
      <w:pPr>
        <w:jc w:val="both"/>
        <w:rPr>
          <w:rFonts w:ascii="Courier New" w:hAnsi="Courier New" w:cs="Courier New"/>
          <w:b/>
          <w:bCs/>
        </w:rPr>
      </w:pPr>
      <w:r w:rsidRPr="008A53DC">
        <w:rPr>
          <w:rFonts w:ascii="Courier New" w:hAnsi="Courier New" w:cs="Courier New"/>
          <w:b/>
          <w:bCs/>
        </w:rPr>
        <w:t xml:space="preserve">Os vereadores da Câmara Municipal de São Felipe D’Oeste, no uso das atribuições legais que lhes concedem a Lei Orgânica Municipal aprovaram e o Prefeito José </w:t>
      </w:r>
      <w:proofErr w:type="spellStart"/>
      <w:r w:rsidRPr="008A53DC">
        <w:rPr>
          <w:rFonts w:ascii="Courier New" w:hAnsi="Courier New" w:cs="Courier New"/>
          <w:b/>
          <w:bCs/>
        </w:rPr>
        <w:t>Luis</w:t>
      </w:r>
      <w:proofErr w:type="spellEnd"/>
      <w:r w:rsidRPr="008A53DC">
        <w:rPr>
          <w:rFonts w:ascii="Courier New" w:hAnsi="Courier New" w:cs="Courier New"/>
          <w:b/>
          <w:bCs/>
        </w:rPr>
        <w:t xml:space="preserve"> Vieira sanciona a </w:t>
      </w:r>
      <w:proofErr w:type="gramStart"/>
      <w:r w:rsidRPr="008A53DC">
        <w:rPr>
          <w:rFonts w:ascii="Courier New" w:hAnsi="Courier New" w:cs="Courier New"/>
          <w:b/>
          <w:bCs/>
        </w:rPr>
        <w:t>seguinte</w:t>
      </w:r>
      <w:proofErr w:type="gramEnd"/>
    </w:p>
    <w:p w:rsidR="00496D7D" w:rsidRPr="008A53DC" w:rsidRDefault="00496D7D" w:rsidP="00496D7D">
      <w:pPr>
        <w:spacing w:line="360" w:lineRule="auto"/>
        <w:jc w:val="both"/>
        <w:rPr>
          <w:rFonts w:ascii="Courier New" w:hAnsi="Courier New" w:cs="Courier New"/>
          <w:b/>
          <w:bCs/>
        </w:rPr>
      </w:pPr>
    </w:p>
    <w:p w:rsidR="00496D7D" w:rsidRPr="008A53DC" w:rsidRDefault="00496D7D" w:rsidP="00496D7D">
      <w:pPr>
        <w:spacing w:line="360" w:lineRule="auto"/>
        <w:jc w:val="both"/>
        <w:rPr>
          <w:rFonts w:ascii="Courier New" w:hAnsi="Courier New" w:cs="Courier New"/>
          <w:b/>
          <w:bCs/>
        </w:rPr>
      </w:pPr>
      <w:r w:rsidRPr="008A53DC">
        <w:rPr>
          <w:rFonts w:ascii="Courier New" w:hAnsi="Courier New" w:cs="Courier New"/>
          <w:b/>
          <w:bCs/>
        </w:rPr>
        <w:t>Lei</w:t>
      </w:r>
    </w:p>
    <w:p w:rsidR="00496D7D" w:rsidRPr="008A53DC" w:rsidRDefault="00496D7D" w:rsidP="00496D7D">
      <w:pPr>
        <w:pStyle w:val="NormalWeb"/>
        <w:jc w:val="both"/>
      </w:pPr>
      <w:r w:rsidRPr="008A53DC">
        <w:t xml:space="preserve">Artigo 1º - Fica </w:t>
      </w:r>
      <w:proofErr w:type="gramStart"/>
      <w:r w:rsidRPr="008A53DC">
        <w:t>denominada</w:t>
      </w:r>
      <w:proofErr w:type="gramEnd"/>
      <w:r w:rsidRPr="008A53DC">
        <w:t xml:space="preserve"> como Rua Benedito Pereira da Silva, o espaço público inominado, situado entre a Rua Odair Meireles e a projetada Rua Miguel Luiz de Oliveira e o espaço inominado entre a Avenida Judite Pacheco e a área de chácaras como Avenida 22 de junho.</w:t>
      </w:r>
    </w:p>
    <w:p w:rsidR="00496D7D" w:rsidRPr="008A53DC" w:rsidRDefault="00496D7D" w:rsidP="00496D7D">
      <w:pPr>
        <w:pStyle w:val="NormalWeb"/>
        <w:jc w:val="both"/>
      </w:pPr>
      <w:r w:rsidRPr="008A53DC">
        <w:t>Artigo 2º - As despesas decorrentes da execução desta lei correrão por conta de dotações orçamentárias próprias, suplementadas, se necessário.</w:t>
      </w:r>
    </w:p>
    <w:p w:rsidR="00496D7D" w:rsidRPr="008A53DC" w:rsidRDefault="00496D7D" w:rsidP="00496D7D">
      <w:pPr>
        <w:pStyle w:val="NormalWeb"/>
        <w:jc w:val="both"/>
      </w:pPr>
      <w:r w:rsidRPr="008A53DC">
        <w:br/>
        <w:t xml:space="preserve">Artigo 3º - Esta lei entrará em vigor na data de sua publicação, revogadas as disposições em contrário. </w:t>
      </w:r>
    </w:p>
    <w:p w:rsidR="00496D7D" w:rsidRPr="008A53DC" w:rsidRDefault="00496D7D" w:rsidP="00496D7D">
      <w:pPr>
        <w:spacing w:line="360" w:lineRule="auto"/>
        <w:jc w:val="right"/>
        <w:rPr>
          <w:rFonts w:ascii="Garamond" w:hAnsi="Garamond" w:cs="Tahoma"/>
          <w:sz w:val="24"/>
          <w:szCs w:val="24"/>
        </w:rPr>
      </w:pPr>
      <w:r w:rsidRPr="008A53DC">
        <w:rPr>
          <w:rFonts w:ascii="Garamond" w:hAnsi="Garamond" w:cs="Tahoma"/>
          <w:sz w:val="24"/>
          <w:szCs w:val="24"/>
        </w:rPr>
        <w:t>São Felipe D’Oeste,</w:t>
      </w:r>
      <w:proofErr w:type="gramStart"/>
      <w:r w:rsidRPr="008A53DC">
        <w:rPr>
          <w:rFonts w:ascii="Garamond" w:hAnsi="Garamond" w:cs="Tahoma"/>
          <w:sz w:val="24"/>
          <w:szCs w:val="24"/>
        </w:rPr>
        <w:t xml:space="preserve">  </w:t>
      </w:r>
      <w:proofErr w:type="gramEnd"/>
      <w:r w:rsidRPr="008A53DC">
        <w:rPr>
          <w:rFonts w:ascii="Garamond" w:hAnsi="Garamond" w:cs="Tahoma"/>
          <w:sz w:val="24"/>
          <w:szCs w:val="24"/>
        </w:rPr>
        <w:t>02  de dezembro  de 2010.</w:t>
      </w:r>
    </w:p>
    <w:p w:rsidR="00646407" w:rsidRPr="008A53DC" w:rsidRDefault="008A53DC">
      <w:r w:rsidRPr="008A53DC">
        <w:t xml:space="preserve">Jose </w:t>
      </w:r>
      <w:proofErr w:type="spellStart"/>
      <w:r w:rsidRPr="008A53DC">
        <w:t>Luis</w:t>
      </w:r>
      <w:proofErr w:type="spellEnd"/>
      <w:r w:rsidRPr="008A53DC">
        <w:t xml:space="preserve"> Vieira</w:t>
      </w:r>
    </w:p>
    <w:p w:rsidR="008A53DC" w:rsidRPr="008A53DC" w:rsidRDefault="008A53DC">
      <w:r w:rsidRPr="008A53DC">
        <w:t>Prefeito Municipal</w:t>
      </w:r>
      <w:bookmarkStart w:id="0" w:name="_GoBack"/>
      <w:bookmarkEnd w:id="0"/>
    </w:p>
    <w:sectPr w:rsidR="008A53DC" w:rsidRPr="008A53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64"/>
    <w:rsid w:val="00496D7D"/>
    <w:rsid w:val="004B4464"/>
    <w:rsid w:val="00646407"/>
    <w:rsid w:val="008A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496D7D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D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D7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496D7D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D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D7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3</cp:revision>
  <dcterms:created xsi:type="dcterms:W3CDTF">2015-05-20T19:38:00Z</dcterms:created>
  <dcterms:modified xsi:type="dcterms:W3CDTF">2015-05-20T21:46:00Z</dcterms:modified>
</cp:coreProperties>
</file>