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764D3F">
        <w:rPr>
          <w:rFonts w:ascii="Arial" w:eastAsia="MS Mincho" w:hAnsi="Arial" w:cs="Arial"/>
          <w:sz w:val="22"/>
        </w:rPr>
        <w:t>8</w:t>
      </w:r>
      <w:r w:rsidR="00B10495">
        <w:rPr>
          <w:rFonts w:ascii="Arial" w:eastAsia="MS Mincho" w:hAnsi="Arial" w:cs="Arial"/>
          <w:sz w:val="22"/>
        </w:rPr>
        <w:t>1</w:t>
      </w:r>
      <w:r>
        <w:rPr>
          <w:rFonts w:ascii="Arial" w:eastAsia="MS Mincho" w:hAnsi="Arial" w:cs="Arial"/>
          <w:sz w:val="22"/>
        </w:rPr>
        <w:t>/2007</w:t>
      </w: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B10495" w:rsidRPr="00B10495" w:rsidRDefault="00B10495" w:rsidP="00B10495">
      <w:pPr>
        <w:autoSpaceDE w:val="0"/>
        <w:autoSpaceDN w:val="0"/>
        <w:adjustRightInd w:val="0"/>
        <w:ind w:left="4440"/>
        <w:jc w:val="both"/>
        <w:rPr>
          <w:rFonts w:ascii="Berlin Sans FB" w:hAnsi="Berlin Sans FB"/>
          <w:b/>
          <w:sz w:val="20"/>
          <w:szCs w:val="20"/>
        </w:rPr>
      </w:pPr>
      <w:r w:rsidRPr="00B10495">
        <w:rPr>
          <w:rFonts w:ascii="Berlin Sans FB" w:hAnsi="Berlin Sans FB"/>
          <w:b/>
          <w:sz w:val="20"/>
          <w:szCs w:val="20"/>
        </w:rPr>
        <w:t>Altera o art. 2º da Lei Municipal nº 216/2006 que autoriza a doação de uma área de terras para a edificação de casas populares  e dá outras providências.</w:t>
      </w:r>
    </w:p>
    <w:p w:rsidR="00B10495" w:rsidRPr="00B10495" w:rsidRDefault="00B10495" w:rsidP="00B10495">
      <w:pPr>
        <w:autoSpaceDE w:val="0"/>
        <w:autoSpaceDN w:val="0"/>
        <w:adjustRightInd w:val="0"/>
        <w:jc w:val="both"/>
        <w:rPr>
          <w:rFonts w:ascii="Berlin Sans FB" w:hAnsi="Berlin Sans FB"/>
          <w:sz w:val="20"/>
          <w:szCs w:val="20"/>
        </w:rPr>
      </w:pPr>
    </w:p>
    <w:p w:rsidR="00B10495" w:rsidRPr="00B10495" w:rsidRDefault="00B10495" w:rsidP="00B10495">
      <w:pPr>
        <w:autoSpaceDE w:val="0"/>
        <w:autoSpaceDN w:val="0"/>
        <w:adjustRightInd w:val="0"/>
        <w:jc w:val="both"/>
        <w:rPr>
          <w:rFonts w:ascii="Berlin Sans FB" w:hAnsi="Berlin Sans FB"/>
          <w:sz w:val="20"/>
          <w:szCs w:val="20"/>
        </w:rPr>
      </w:pPr>
      <w:r w:rsidRPr="00B10495">
        <w:rPr>
          <w:rFonts w:ascii="Berlin Sans FB" w:hAnsi="Berlin Sans FB"/>
          <w:sz w:val="20"/>
          <w:szCs w:val="20"/>
        </w:rPr>
        <w:t>O Prefeito Municipal de São Felipe D’Oeste, Sr. Volmir Matt, no uso das suas atribuições legais que são conferidas pela Lei Orgânica Municipal, Faz Saber que a Câmara Municipal aprovou e fica sancionada a seguinte LEI:</w:t>
      </w:r>
    </w:p>
    <w:p w:rsidR="00B10495" w:rsidRPr="00B10495" w:rsidRDefault="00B10495" w:rsidP="00B10495">
      <w:pPr>
        <w:autoSpaceDE w:val="0"/>
        <w:autoSpaceDN w:val="0"/>
        <w:adjustRightInd w:val="0"/>
        <w:jc w:val="both"/>
        <w:rPr>
          <w:rFonts w:ascii="Berlin Sans FB" w:hAnsi="Berlin Sans FB"/>
          <w:sz w:val="20"/>
          <w:szCs w:val="20"/>
        </w:rPr>
      </w:pPr>
    </w:p>
    <w:p w:rsidR="00B10495" w:rsidRPr="00B10495" w:rsidRDefault="00B10495" w:rsidP="00B10495">
      <w:pPr>
        <w:autoSpaceDE w:val="0"/>
        <w:autoSpaceDN w:val="0"/>
        <w:adjustRightInd w:val="0"/>
        <w:ind w:firstLine="708"/>
        <w:jc w:val="both"/>
        <w:rPr>
          <w:rFonts w:ascii="Berlin Sans FB" w:hAnsi="Berlin Sans FB"/>
          <w:sz w:val="20"/>
          <w:szCs w:val="20"/>
        </w:rPr>
      </w:pPr>
      <w:r w:rsidRPr="00B10495">
        <w:rPr>
          <w:rFonts w:ascii="Berlin Sans FB" w:hAnsi="Berlin Sans FB"/>
          <w:sz w:val="20"/>
          <w:szCs w:val="20"/>
        </w:rPr>
        <w:t>Art. 1º - Fica alterado o artigo 2º , da Lei Municipal nº 216, de 26 de janeiro de 2006, que passará a constar com a seguinte redação:</w:t>
      </w:r>
    </w:p>
    <w:p w:rsidR="00B10495" w:rsidRPr="00B10495" w:rsidRDefault="00B10495" w:rsidP="00B10495">
      <w:pPr>
        <w:jc w:val="both"/>
        <w:rPr>
          <w:rFonts w:ascii="Century Gothic" w:hAnsi="Century Gothic"/>
          <w:b/>
          <w:bCs/>
          <w:color w:val="0000FF"/>
          <w:sz w:val="20"/>
          <w:szCs w:val="20"/>
        </w:rPr>
      </w:pPr>
    </w:p>
    <w:p w:rsidR="00B10495" w:rsidRPr="00B10495" w:rsidRDefault="00B10495" w:rsidP="00B10495">
      <w:pPr>
        <w:ind w:firstLine="708"/>
        <w:jc w:val="both"/>
        <w:rPr>
          <w:rFonts w:ascii="Century Gothic" w:hAnsi="Century Gothic"/>
          <w:bCs/>
          <w:sz w:val="20"/>
          <w:szCs w:val="20"/>
        </w:rPr>
      </w:pPr>
    </w:p>
    <w:p w:rsidR="00B10495" w:rsidRPr="00B10495" w:rsidRDefault="00B10495" w:rsidP="00B10495">
      <w:pPr>
        <w:ind w:firstLine="708"/>
        <w:jc w:val="both"/>
        <w:rPr>
          <w:rFonts w:ascii="Century Gothic" w:hAnsi="Century Gothic"/>
          <w:b/>
          <w:bCs/>
          <w:sz w:val="20"/>
          <w:szCs w:val="20"/>
        </w:rPr>
      </w:pPr>
      <w:r w:rsidRPr="00B10495">
        <w:rPr>
          <w:rFonts w:ascii="Century Gothic" w:hAnsi="Century Gothic"/>
          <w:b/>
          <w:bCs/>
          <w:sz w:val="20"/>
          <w:szCs w:val="20"/>
        </w:rPr>
        <w:t xml:space="preserve">Art. 2º -  A área a ser doada, perfaz o total de </w:t>
      </w:r>
      <w:smartTag w:uri="urn:schemas-microsoft-com:office:smarttags" w:element="metricconverter">
        <w:smartTagPr>
          <w:attr w:name="ProductID" w:val="31.108 m2"/>
        </w:smartTagPr>
        <w:r w:rsidRPr="00B10495">
          <w:rPr>
            <w:rFonts w:ascii="Century Gothic" w:hAnsi="Century Gothic"/>
            <w:b/>
            <w:bCs/>
            <w:sz w:val="20"/>
            <w:szCs w:val="20"/>
          </w:rPr>
          <w:t>31.108 m2</w:t>
        </w:r>
      </w:smartTag>
      <w:r w:rsidRPr="00B10495">
        <w:rPr>
          <w:rFonts w:ascii="Century Gothic" w:hAnsi="Century Gothic"/>
          <w:b/>
          <w:bCs/>
          <w:sz w:val="20"/>
          <w:szCs w:val="20"/>
        </w:rPr>
        <w:t xml:space="preserve"> (trinta e um mil, cento e oito metros quadrados) caracterizada como Lote nº 103-A, do P.A. São Felipe, Gleba Corumbiara, no Município de São Felipe D’Oeste, Estado de Rondônia.</w:t>
      </w:r>
    </w:p>
    <w:p w:rsidR="00B10495" w:rsidRPr="00B10495" w:rsidRDefault="00B10495" w:rsidP="00B10495">
      <w:pPr>
        <w:ind w:firstLine="708"/>
        <w:jc w:val="both"/>
        <w:rPr>
          <w:rFonts w:ascii="Century Gothic" w:hAnsi="Century Gothic"/>
          <w:bCs/>
          <w:sz w:val="20"/>
          <w:szCs w:val="20"/>
        </w:rPr>
      </w:pPr>
    </w:p>
    <w:p w:rsidR="00B10495" w:rsidRPr="00B10495" w:rsidRDefault="00B10495" w:rsidP="00B10495">
      <w:pPr>
        <w:ind w:firstLine="708"/>
        <w:jc w:val="both"/>
        <w:rPr>
          <w:rFonts w:ascii="Century Gothic" w:hAnsi="Century Gothic"/>
          <w:bCs/>
          <w:sz w:val="20"/>
          <w:szCs w:val="20"/>
        </w:rPr>
      </w:pPr>
      <w:r w:rsidRPr="00B10495">
        <w:rPr>
          <w:rFonts w:ascii="Century Gothic" w:hAnsi="Century Gothic"/>
          <w:bCs/>
          <w:sz w:val="20"/>
          <w:szCs w:val="20"/>
        </w:rPr>
        <w:t>Art. 2º - Os demais artigos da Lei permanecem inalterados.</w:t>
      </w:r>
    </w:p>
    <w:p w:rsidR="00B10495" w:rsidRPr="00B10495" w:rsidRDefault="00B10495" w:rsidP="00B10495">
      <w:pPr>
        <w:ind w:firstLine="708"/>
        <w:jc w:val="both"/>
        <w:rPr>
          <w:rFonts w:ascii="Century Gothic" w:hAnsi="Century Gothic"/>
          <w:bCs/>
          <w:sz w:val="20"/>
          <w:szCs w:val="20"/>
        </w:rPr>
      </w:pPr>
    </w:p>
    <w:p w:rsidR="00B10495" w:rsidRPr="00B10495" w:rsidRDefault="00B10495" w:rsidP="00B10495">
      <w:pPr>
        <w:ind w:firstLine="708"/>
        <w:jc w:val="both"/>
        <w:rPr>
          <w:rFonts w:ascii="Century Gothic" w:hAnsi="Century Gothic"/>
          <w:bCs/>
          <w:sz w:val="20"/>
          <w:szCs w:val="20"/>
        </w:rPr>
      </w:pPr>
      <w:r w:rsidRPr="00B10495">
        <w:rPr>
          <w:rFonts w:ascii="Century Gothic" w:hAnsi="Century Gothic"/>
          <w:bCs/>
          <w:sz w:val="20"/>
          <w:szCs w:val="20"/>
        </w:rPr>
        <w:t>Art. 3º - Fica o Poder Executivo autorizado a regulamentar a presente Lei, através de Decreto.</w:t>
      </w:r>
    </w:p>
    <w:p w:rsidR="00B10495" w:rsidRPr="00B10495" w:rsidRDefault="00B10495" w:rsidP="00B10495">
      <w:pPr>
        <w:ind w:firstLine="708"/>
        <w:jc w:val="both"/>
        <w:rPr>
          <w:rFonts w:ascii="Century Gothic" w:hAnsi="Century Gothic"/>
          <w:bCs/>
          <w:sz w:val="20"/>
          <w:szCs w:val="20"/>
        </w:rPr>
      </w:pPr>
      <w:r w:rsidRPr="00B10495">
        <w:rPr>
          <w:rFonts w:ascii="Century Gothic" w:hAnsi="Century Gothic"/>
          <w:bCs/>
          <w:sz w:val="20"/>
          <w:szCs w:val="20"/>
        </w:rPr>
        <w:t>Art. 4º - Esta Lei entrará em vigor na data da sua publicação.</w:t>
      </w:r>
    </w:p>
    <w:p w:rsidR="00B10495" w:rsidRPr="00B10495" w:rsidRDefault="00B10495" w:rsidP="00B10495">
      <w:pPr>
        <w:ind w:firstLine="708"/>
        <w:jc w:val="both"/>
        <w:rPr>
          <w:rFonts w:ascii="Century Gothic" w:hAnsi="Century Gothic"/>
          <w:bCs/>
          <w:sz w:val="20"/>
          <w:szCs w:val="20"/>
        </w:rPr>
      </w:pPr>
    </w:p>
    <w:p w:rsidR="00B10495" w:rsidRPr="00B10495" w:rsidRDefault="00B10495" w:rsidP="00B10495">
      <w:pPr>
        <w:ind w:firstLine="708"/>
        <w:jc w:val="both"/>
        <w:rPr>
          <w:rFonts w:ascii="Century Gothic" w:hAnsi="Century Gothic"/>
          <w:bCs/>
          <w:sz w:val="20"/>
          <w:szCs w:val="20"/>
        </w:rPr>
      </w:pPr>
      <w:r w:rsidRPr="00B10495">
        <w:rPr>
          <w:rFonts w:ascii="Century Gothic" w:hAnsi="Century Gothic"/>
          <w:bCs/>
          <w:sz w:val="20"/>
          <w:szCs w:val="20"/>
        </w:rPr>
        <w:t xml:space="preserve">Art. 5º - Revogam-se as disposições em contrário.      </w:t>
      </w:r>
    </w:p>
    <w:p w:rsidR="00A52A53" w:rsidRPr="006B4E6C" w:rsidRDefault="00A52A53" w:rsidP="00A52A53">
      <w:pPr>
        <w:ind w:left="5103"/>
      </w:pPr>
    </w:p>
    <w:p w:rsidR="00A52A53" w:rsidRPr="00114CAB" w:rsidRDefault="00A52A53" w:rsidP="00A52A53">
      <w:pPr>
        <w:ind w:left="5103"/>
      </w:pPr>
      <w:r w:rsidRPr="00114CAB">
        <w:t xml:space="preserve">Gabinete do Prefeito Municipal de São Felipe D’Oeste, aos </w:t>
      </w:r>
      <w:r w:rsidR="00B10495">
        <w:t>doze</w:t>
      </w:r>
      <w:bookmarkStart w:id="0" w:name="_GoBack"/>
      <w:bookmarkEnd w:id="0"/>
      <w:r w:rsidR="00764D3F">
        <w:t xml:space="preserve"> </w:t>
      </w:r>
      <w:r w:rsidRPr="00114CAB">
        <w:t xml:space="preserve">dias do mês de </w:t>
      </w:r>
      <w:r w:rsidR="00764D3F">
        <w:t>abril</w:t>
      </w:r>
      <w:r w:rsidRPr="00114CAB">
        <w:t xml:space="preserve"> do ano de dois mil e sete.</w:t>
      </w:r>
    </w:p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/>
    <w:p w:rsidR="00A52A53" w:rsidRPr="00114CAB" w:rsidRDefault="00A52A53" w:rsidP="00A52A53">
      <w:pPr>
        <w:jc w:val="center"/>
      </w:pPr>
      <w:r w:rsidRPr="00114CAB">
        <w:t>VOLMIR MATT</w:t>
      </w:r>
    </w:p>
    <w:p w:rsidR="00A52A53" w:rsidRPr="00114CAB" w:rsidRDefault="00A52A53" w:rsidP="00A52A53">
      <w:pPr>
        <w:jc w:val="center"/>
      </w:pPr>
      <w:r w:rsidRPr="00114CAB">
        <w:t>Prefeito Municipal</w:t>
      </w:r>
    </w:p>
    <w:p w:rsidR="00A52A53" w:rsidRPr="00114CAB" w:rsidRDefault="00A52A53" w:rsidP="00A52A53"/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114CAB"/>
    <w:rsid w:val="00211132"/>
    <w:rsid w:val="002A0A7F"/>
    <w:rsid w:val="002E08C7"/>
    <w:rsid w:val="006B4E6C"/>
    <w:rsid w:val="00764D3F"/>
    <w:rsid w:val="00772633"/>
    <w:rsid w:val="00A52A53"/>
    <w:rsid w:val="00B1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</cp:revision>
  <dcterms:created xsi:type="dcterms:W3CDTF">2013-04-23T11:36:00Z</dcterms:created>
  <dcterms:modified xsi:type="dcterms:W3CDTF">2013-04-23T12:01:00Z</dcterms:modified>
</cp:coreProperties>
</file>