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0536AE">
        <w:rPr>
          <w:rFonts w:ascii="Arial" w:eastAsia="MS Mincho" w:hAnsi="Arial" w:cs="Arial"/>
          <w:sz w:val="22"/>
        </w:rPr>
        <w:t>6</w:t>
      </w:r>
      <w:r w:rsidR="00564A1D">
        <w:rPr>
          <w:rFonts w:ascii="Arial" w:eastAsia="MS Mincho" w:hAnsi="Arial" w:cs="Arial"/>
          <w:sz w:val="22"/>
        </w:rPr>
        <w:t>5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2132AB" w:rsidRPr="002132AB" w:rsidRDefault="002132AB" w:rsidP="002132AB">
      <w:pPr>
        <w:widowControl w:val="0"/>
        <w:autoSpaceDE w:val="0"/>
        <w:autoSpaceDN w:val="0"/>
        <w:adjustRightInd w:val="0"/>
        <w:spacing w:line="273" w:lineRule="exact"/>
        <w:ind w:left="5760"/>
        <w:jc w:val="both"/>
        <w:rPr>
          <w:rFonts w:ascii="Arial" w:hAnsi="Arial" w:cs="Arial"/>
          <w:b/>
          <w:bCs/>
          <w:i/>
          <w:iCs/>
        </w:rPr>
      </w:pPr>
    </w:p>
    <w:p w:rsidR="00330583" w:rsidRPr="00330583" w:rsidRDefault="00876BB9" w:rsidP="00330583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  <w:proofErr w:type="gramStart"/>
      <w:r w:rsidRPr="00876BB9">
        <w:rPr>
          <w:sz w:val="28"/>
          <w:szCs w:val="28"/>
        </w:rPr>
        <w:t>“</w:t>
      </w:r>
    </w:p>
    <w:p w:rsidR="00564A1D" w:rsidRPr="00564A1D" w:rsidRDefault="00564A1D" w:rsidP="00564A1D">
      <w:pPr>
        <w:widowControl w:val="0"/>
        <w:autoSpaceDE w:val="0"/>
        <w:autoSpaceDN w:val="0"/>
        <w:adjustRightInd w:val="0"/>
        <w:spacing w:line="268" w:lineRule="exact"/>
        <w:ind w:right="124"/>
        <w:jc w:val="both"/>
        <w:rPr>
          <w:rFonts w:ascii="Arial" w:hAnsi="Arial" w:cs="Arial"/>
          <w:sz w:val="20"/>
        </w:rPr>
      </w:pPr>
      <w:proofErr w:type="gramEnd"/>
    </w:p>
    <w:p w:rsidR="00564A1D" w:rsidRPr="00564A1D" w:rsidRDefault="00564A1D" w:rsidP="00564A1D">
      <w:pPr>
        <w:ind w:left="4860"/>
        <w:jc w:val="both"/>
        <w:rPr>
          <w:rFonts w:ascii="Batang" w:hAnsi="Batang"/>
        </w:rPr>
      </w:pPr>
      <w:r w:rsidRPr="00564A1D">
        <w:rPr>
          <w:rFonts w:ascii="Batang" w:hAnsi="Batang"/>
        </w:rPr>
        <w:t xml:space="preserve">“Altera a Lei Municipal nº 028, de 13 de novembro de 1997, que instituiu o Código Tributário do </w:t>
      </w:r>
      <w:r w:rsidRPr="00564A1D">
        <w:rPr>
          <w:rFonts w:ascii="Batang" w:hAnsi="Batang" w:hint="eastAsia"/>
        </w:rPr>
        <w:t>município</w:t>
      </w:r>
      <w:r w:rsidRPr="00564A1D">
        <w:rPr>
          <w:rFonts w:ascii="Batang" w:hAnsi="Batang"/>
        </w:rPr>
        <w:t xml:space="preserve"> de S</w:t>
      </w:r>
      <w:r w:rsidRPr="00564A1D">
        <w:rPr>
          <w:rFonts w:ascii="Batang" w:hAnsi="Batang" w:hint="eastAsia"/>
        </w:rPr>
        <w:t>ão</w:t>
      </w:r>
      <w:r w:rsidRPr="00564A1D">
        <w:rPr>
          <w:rFonts w:ascii="Batang" w:hAnsi="Batang"/>
        </w:rPr>
        <w:t xml:space="preserve"> Felipe D’Oeste e dá outras providências”.</w:t>
      </w:r>
    </w:p>
    <w:p w:rsidR="00564A1D" w:rsidRPr="00564A1D" w:rsidRDefault="00564A1D" w:rsidP="00564A1D">
      <w:pPr>
        <w:ind w:left="4500"/>
        <w:jc w:val="both"/>
        <w:rPr>
          <w:rFonts w:ascii="Batang" w:hAnsi="Batang"/>
        </w:rPr>
      </w:pPr>
    </w:p>
    <w:p w:rsidR="00564A1D" w:rsidRPr="00564A1D" w:rsidRDefault="00564A1D" w:rsidP="00564A1D">
      <w:pPr>
        <w:rPr>
          <w:rFonts w:ascii="Batang" w:hAnsi="Batang"/>
        </w:rPr>
      </w:pPr>
    </w:p>
    <w:p w:rsidR="00564A1D" w:rsidRPr="00564A1D" w:rsidRDefault="00564A1D" w:rsidP="00564A1D">
      <w:pPr>
        <w:ind w:firstLine="1416"/>
        <w:jc w:val="both"/>
        <w:rPr>
          <w:rFonts w:ascii="Batang" w:hAnsi="Batang"/>
          <w:b/>
        </w:rPr>
      </w:pPr>
      <w:r w:rsidRPr="00564A1D">
        <w:rPr>
          <w:rFonts w:ascii="Batang" w:hAnsi="Batang"/>
        </w:rPr>
        <w:tab/>
      </w:r>
      <w:r w:rsidRPr="00564A1D">
        <w:rPr>
          <w:rFonts w:ascii="Batang" w:hAnsi="Batang"/>
        </w:rPr>
        <w:tab/>
        <w:t>O Prefeito Municipal de São Felipe D’Oeste Rondônia, Estado de Rondônia, VOLMIR MATT</w:t>
      </w:r>
      <w:r w:rsidRPr="00564A1D">
        <w:rPr>
          <w:rFonts w:ascii="Batang" w:hAnsi="Batang"/>
          <w:b/>
        </w:rPr>
        <w:t xml:space="preserve">, </w:t>
      </w:r>
      <w:r w:rsidRPr="00564A1D">
        <w:rPr>
          <w:rFonts w:ascii="Batang" w:hAnsi="Batang"/>
        </w:rPr>
        <w:t>no uso das suas atribuições legais faz saber, que a Câmara Municipal aprovou e fica sancionada a seguinte:</w:t>
      </w:r>
    </w:p>
    <w:p w:rsidR="00564A1D" w:rsidRPr="00564A1D" w:rsidRDefault="00564A1D" w:rsidP="00564A1D">
      <w:pPr>
        <w:jc w:val="both"/>
        <w:rPr>
          <w:rFonts w:ascii="Batang" w:hAnsi="Batang"/>
          <w:sz w:val="28"/>
          <w:szCs w:val="28"/>
        </w:rPr>
      </w:pPr>
    </w:p>
    <w:p w:rsidR="00564A1D" w:rsidRPr="00564A1D" w:rsidRDefault="00564A1D" w:rsidP="00564A1D">
      <w:pPr>
        <w:jc w:val="both"/>
        <w:rPr>
          <w:rFonts w:ascii="Batang" w:hAnsi="Batang"/>
          <w:sz w:val="28"/>
          <w:szCs w:val="28"/>
        </w:rPr>
      </w:pPr>
    </w:p>
    <w:p w:rsidR="00564A1D" w:rsidRPr="00564A1D" w:rsidRDefault="00564A1D" w:rsidP="00564A1D">
      <w:pPr>
        <w:keepNext/>
        <w:ind w:right="558"/>
        <w:jc w:val="both"/>
        <w:outlineLvl w:val="1"/>
        <w:rPr>
          <w:rFonts w:ascii="Batang" w:hAnsi="Batang"/>
          <w:b/>
          <w:bCs/>
          <w:szCs w:val="28"/>
        </w:rPr>
      </w:pPr>
      <w:r w:rsidRPr="00564A1D">
        <w:rPr>
          <w:rFonts w:ascii="Batang" w:hAnsi="Batang"/>
          <w:b/>
          <w:bCs/>
          <w:szCs w:val="28"/>
        </w:rPr>
        <w:t>L E I</w:t>
      </w:r>
    </w:p>
    <w:p w:rsidR="00564A1D" w:rsidRPr="00564A1D" w:rsidRDefault="00564A1D" w:rsidP="00564A1D"/>
    <w:p w:rsidR="00564A1D" w:rsidRPr="00564A1D" w:rsidRDefault="00564A1D" w:rsidP="00564A1D">
      <w:pPr>
        <w:jc w:val="both"/>
      </w:pPr>
      <w:r w:rsidRPr="00564A1D">
        <w:t>Art. 1º - Fica acrescido um parágrafo único ao art. 99, da lei 028, de 13 de novembro de 1997, que Instituiu o Código Tributário Municipal, bem como alterada a redação do caput, do mesmo artigo, que passa a constar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  <w:rPr>
          <w:b/>
          <w:i/>
        </w:rPr>
      </w:pPr>
      <w:r w:rsidRPr="00564A1D">
        <w:tab/>
      </w:r>
      <w:r w:rsidRPr="00564A1D">
        <w:rPr>
          <w:b/>
          <w:i/>
        </w:rPr>
        <w:t>Art. 99 – As taxas de limpeza e conservação pública, bem como a taxa de coleta de lixo, serão lançadas anualmente, juntamente com o Imposto Predial e Territorial Urbano – IPTU, acarretando, a inadimplência total ou parcial, na inscrição em dívida ativa, quando do encerramento do exercício fiscal vigente.</w:t>
      </w:r>
    </w:p>
    <w:p w:rsidR="00564A1D" w:rsidRPr="00564A1D" w:rsidRDefault="00564A1D" w:rsidP="00564A1D">
      <w:pPr>
        <w:jc w:val="both"/>
        <w:rPr>
          <w:b/>
          <w:i/>
        </w:rPr>
      </w:pP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ab/>
        <w:t>Parágrafo Único – os valores decorrentes das taxas previstas neste artigo poderão, a critério do Poder Executivo, serem parcelados nos mesmos moldes e prazos atribuídos ao IPTU dos imóveis.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lastRenderedPageBreak/>
        <w:t>Art. 2º - Fica alterado o Inciso I, do art. 100, da lei 028, de 13 de novembro de 1997, que Instituiu o Código Tributário Municipal, que passa a constar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  <w:rPr>
          <w:b/>
          <w:i/>
        </w:rPr>
      </w:pPr>
      <w:r w:rsidRPr="00564A1D">
        <w:tab/>
      </w:r>
      <w:r w:rsidRPr="00564A1D">
        <w:rPr>
          <w:b/>
          <w:i/>
        </w:rPr>
        <w:t>Art. 100 -...</w:t>
      </w:r>
      <w:proofErr w:type="gramStart"/>
      <w:r w:rsidRPr="00564A1D">
        <w:rPr>
          <w:b/>
          <w:i/>
        </w:rPr>
        <w:t>.......................</w:t>
      </w:r>
      <w:proofErr w:type="gramEnd"/>
      <w:r w:rsidRPr="00564A1D">
        <w:rPr>
          <w:b/>
          <w:i/>
        </w:rPr>
        <w:t xml:space="preserve"> 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ab/>
        <w:t>I – Das Taxas de limpeza e conservação pública – 15 % (quinze por cento) do valor atribuído ao Imposto Predial e Territorial Urbano – IPTU – lançado e cobrado anualmente, por imóvel.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ab/>
        <w:t>Art. 3º - Fica, alterado o Inciso II, do art. 100, da lei 028, de 13 de novembro de 1997, que Institui o Código Tributário Municipal, que passa a constar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  <w:rPr>
          <w:b/>
          <w:i/>
        </w:rPr>
      </w:pPr>
      <w:r w:rsidRPr="00564A1D">
        <w:tab/>
      </w:r>
      <w:proofErr w:type="spellStart"/>
      <w:r w:rsidRPr="00564A1D">
        <w:rPr>
          <w:b/>
          <w:i/>
        </w:rPr>
        <w:t>Art</w:t>
      </w:r>
      <w:proofErr w:type="spellEnd"/>
      <w:r w:rsidRPr="00564A1D">
        <w:rPr>
          <w:b/>
          <w:i/>
        </w:rPr>
        <w:t xml:space="preserve"> – 100 </w:t>
      </w:r>
      <w:proofErr w:type="gramStart"/>
      <w:r w:rsidRPr="00564A1D">
        <w:rPr>
          <w:b/>
          <w:i/>
        </w:rPr>
        <w:t>- ...</w:t>
      </w:r>
      <w:proofErr w:type="gramEnd"/>
      <w:r w:rsidRPr="00564A1D">
        <w:rPr>
          <w:b/>
          <w:i/>
        </w:rPr>
        <w:t xml:space="preserve">.................................... </w:t>
      </w:r>
    </w:p>
    <w:p w:rsidR="00564A1D" w:rsidRPr="00564A1D" w:rsidRDefault="00564A1D" w:rsidP="00564A1D">
      <w:pPr>
        <w:jc w:val="both"/>
        <w:rPr>
          <w:b/>
          <w:i/>
        </w:rPr>
      </w:pP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ab/>
        <w:t>II – Das Taxas de Coleta de Lixo – 15 % (quinze por cento) do valor</w:t>
      </w:r>
      <w:proofErr w:type="gramStart"/>
      <w:r w:rsidRPr="00564A1D">
        <w:rPr>
          <w:b/>
          <w:i/>
        </w:rPr>
        <w:t xml:space="preserve">  </w:t>
      </w:r>
      <w:proofErr w:type="gramEnd"/>
      <w:r w:rsidRPr="00564A1D">
        <w:rPr>
          <w:b/>
          <w:i/>
        </w:rPr>
        <w:t>atribuído ao Imposto Predial e Territorial Urbano – IPTU – lançado e cobrado anualmente, por imóvel.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ab/>
        <w:t>Art. 4º - Fica acrescido um Inciso VIII, ao art. 101, da lei 028, de 13 de novembro de 1997, que Instituiu o Código Tributário Municipal,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  <w:rPr>
          <w:b/>
          <w:i/>
        </w:rPr>
      </w:pPr>
      <w:r w:rsidRPr="00564A1D">
        <w:tab/>
      </w:r>
      <w:r w:rsidRPr="00564A1D">
        <w:rPr>
          <w:b/>
          <w:i/>
        </w:rPr>
        <w:t xml:space="preserve">Art. 101 </w:t>
      </w:r>
      <w:proofErr w:type="gramStart"/>
      <w:r w:rsidRPr="00564A1D">
        <w:rPr>
          <w:b/>
          <w:i/>
        </w:rPr>
        <w:t>- ...</w:t>
      </w:r>
      <w:proofErr w:type="gramEnd"/>
      <w:r w:rsidRPr="00564A1D">
        <w:rPr>
          <w:b/>
          <w:i/>
        </w:rPr>
        <w:t>...............................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ab/>
      </w:r>
      <w:proofErr w:type="gramStart"/>
      <w:r w:rsidRPr="00564A1D">
        <w:rPr>
          <w:b/>
          <w:i/>
        </w:rPr>
        <w:t>...................................................</w:t>
      </w:r>
      <w:proofErr w:type="gramEnd"/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ab/>
        <w:t>VIII – Funcionamento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ab/>
        <w:t>Art. 5º - Fica altera a redação do Inciso I, do art. 105, da lei 028, de 13 de novembro de 1997, que Instituiu o Código Tributário Municipal, com a seguinte redação:</w:t>
      </w:r>
    </w:p>
    <w:p w:rsidR="00564A1D" w:rsidRPr="00564A1D" w:rsidRDefault="00564A1D" w:rsidP="00564A1D">
      <w:pPr>
        <w:jc w:val="both"/>
      </w:pPr>
      <w:r w:rsidRPr="00564A1D">
        <w:tab/>
      </w: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 xml:space="preserve">Art. 105 </w:t>
      </w:r>
      <w:proofErr w:type="gramStart"/>
      <w:r w:rsidRPr="00564A1D">
        <w:rPr>
          <w:b/>
          <w:i/>
        </w:rPr>
        <w:t>- ...</w:t>
      </w:r>
      <w:proofErr w:type="gramEnd"/>
      <w:r w:rsidRPr="00564A1D">
        <w:rPr>
          <w:b/>
          <w:i/>
        </w:rPr>
        <w:t xml:space="preserve">.................................. 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ab/>
        <w:t>I – A Taxa de Licença e Localização</w:t>
      </w:r>
      <w:proofErr w:type="gramStart"/>
      <w:r w:rsidRPr="00564A1D">
        <w:rPr>
          <w:b/>
          <w:i/>
        </w:rPr>
        <w:t>, será</w:t>
      </w:r>
      <w:proofErr w:type="gramEnd"/>
      <w:r w:rsidRPr="00564A1D">
        <w:rPr>
          <w:b/>
          <w:i/>
        </w:rPr>
        <w:t xml:space="preserve"> calculada, por estabelecimento, considerando-se a área ocupada, calculada através da aplicação da fórmula abaixo, considerando-se: VTLL – Valor Taxa de Licença e Localização; MQE – Metragem quadrada do Estabelecimento: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ab/>
        <w:t>VTLL = MQE x (</w:t>
      </w:r>
      <w:proofErr w:type="gramStart"/>
      <w:r w:rsidRPr="00564A1D">
        <w:rPr>
          <w:b/>
          <w:i/>
        </w:rPr>
        <w:t>o,</w:t>
      </w:r>
      <w:proofErr w:type="gramEnd"/>
      <w:r w:rsidRPr="00564A1D">
        <w:rPr>
          <w:b/>
          <w:i/>
        </w:rPr>
        <w:t>025 da UPF)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ab/>
        <w:t>Art. 6º - Fica a redação do título da Seção I, do Capítulo II, do Título VI, da lei 028, de 13 de novembro de 1997, que Instituiu o Código Tributário Municipal, constando do seguinte: Da Taxa de Localização e da Taxa de Funcionamento.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7º - Fica alterada a redação do parágrafo único, do art. 106, da lei 028, de 13 de novembro de 1997, que Instituiu o Código</w:t>
      </w:r>
      <w:proofErr w:type="gramStart"/>
      <w:r w:rsidRPr="00564A1D">
        <w:t xml:space="preserve">  </w:t>
      </w:r>
      <w:proofErr w:type="gramEnd"/>
      <w:r w:rsidRPr="00564A1D">
        <w:t xml:space="preserve">Tributário Municipal, que passará a constar com a seguinte redação: 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>Art. 106 _</w:t>
      </w:r>
      <w:proofErr w:type="gramStart"/>
      <w:r w:rsidRPr="00564A1D">
        <w:rPr>
          <w:b/>
          <w:i/>
        </w:rPr>
        <w:t xml:space="preserve"> ...</w:t>
      </w:r>
      <w:proofErr w:type="gramEnd"/>
      <w:r w:rsidRPr="00564A1D">
        <w:rPr>
          <w:b/>
          <w:i/>
        </w:rPr>
        <w:t xml:space="preserve">................... </w:t>
      </w: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 xml:space="preserve">Parágrafo Único – As licenças de funcionamento serão concedidas anualmente, até o final do primeiro trimestre, mediante expedição de alvará próprio, </w:t>
      </w:r>
      <w:r w:rsidRPr="00564A1D">
        <w:rPr>
          <w:b/>
          <w:i/>
        </w:rPr>
        <w:lastRenderedPageBreak/>
        <w:t>utilizando-se para cálculo da cobrança respectiva os valores obtidos pela mesma fórmula prevista no Inciso I, do art.105, deste Código.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8º - Fica alterada a redação do caput do art. 110 e fica acrescido um parágrafo único ao mesmo artigo, com as seguintes redações: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>Art. 110 – Fora dos horários considerados normais, previstos no Código de Posturas do Município de São Felipe D’Oeste, poderá haver o funcionamento dos estabelecimentos comerciais, de serviços, industriais, de lazer, de entretenimento e outros, mediante autorização do Poder Executivo Municipal, através de licença extraordinária, que compreenda as seguintes modalidades: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 xml:space="preserve"> I-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>II –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>III –</w:t>
      </w:r>
    </w:p>
    <w:p w:rsidR="00564A1D" w:rsidRPr="00564A1D" w:rsidRDefault="00564A1D" w:rsidP="00564A1D">
      <w:pPr>
        <w:jc w:val="both"/>
        <w:rPr>
          <w:b/>
          <w:i/>
        </w:rPr>
      </w:pP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>Parágrafo Único – Para a cobrança da licença extraordinária será utilizada a fórmula abaixo, considerando: VAE – Valor do Alvará Extraordinário; VAA – Valor do Alvará Anual; NHE – Número de horas extraordinárias de funcionamento; NM – Número de Meses que vai abrangido pelo Alvará Extraordinário.</w:t>
      </w:r>
    </w:p>
    <w:p w:rsidR="00564A1D" w:rsidRPr="00564A1D" w:rsidRDefault="00564A1D" w:rsidP="00564A1D">
      <w:pPr>
        <w:jc w:val="both"/>
        <w:rPr>
          <w:b/>
          <w:i/>
        </w:rPr>
      </w:pPr>
    </w:p>
    <w:p w:rsidR="00564A1D" w:rsidRPr="00564A1D" w:rsidRDefault="00564A1D" w:rsidP="00564A1D">
      <w:pPr>
        <w:jc w:val="both"/>
        <w:rPr>
          <w:b/>
          <w:i/>
          <w:lang w:val="en-US"/>
        </w:rPr>
      </w:pPr>
      <w:r w:rsidRPr="00564A1D">
        <w:rPr>
          <w:b/>
          <w:i/>
          <w:lang w:val="en-US"/>
        </w:rPr>
        <w:t xml:space="preserve">VAE </w:t>
      </w:r>
      <w:proofErr w:type="gramStart"/>
      <w:r w:rsidRPr="00564A1D">
        <w:rPr>
          <w:b/>
          <w:i/>
          <w:lang w:val="en-US"/>
        </w:rPr>
        <w:t xml:space="preserve">=  </w:t>
      </w:r>
      <w:r w:rsidRPr="00564A1D">
        <w:rPr>
          <w:b/>
          <w:i/>
          <w:u w:val="single"/>
          <w:lang w:val="en-US"/>
        </w:rPr>
        <w:t>VAA</w:t>
      </w:r>
      <w:proofErr w:type="gramEnd"/>
      <w:r w:rsidRPr="00564A1D">
        <w:rPr>
          <w:b/>
          <w:i/>
          <w:lang w:val="en-US"/>
        </w:rPr>
        <w:t xml:space="preserve"> / 30 /  8 + 50% x NHE x NM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  <w:lang w:val="en-US"/>
        </w:rPr>
        <w:t xml:space="preserve">                 </w:t>
      </w:r>
      <w:r w:rsidRPr="00564A1D">
        <w:rPr>
          <w:b/>
          <w:i/>
        </w:rPr>
        <w:t>12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9º - Fica acrescido um Inciso V, ao artigo 95, da lei 028, de 13 de novembro de 1997, que Instituiu o Código Tributário Municipal, com a seguinte redação:</w:t>
      </w:r>
    </w:p>
    <w:p w:rsidR="00564A1D" w:rsidRPr="00564A1D" w:rsidRDefault="00564A1D" w:rsidP="00564A1D">
      <w:pPr>
        <w:jc w:val="both"/>
        <w:rPr>
          <w:b/>
          <w:i/>
        </w:rPr>
      </w:pP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 xml:space="preserve">Art. 95 </w:t>
      </w:r>
      <w:proofErr w:type="gramStart"/>
      <w:r w:rsidRPr="00564A1D">
        <w:rPr>
          <w:b/>
          <w:i/>
        </w:rPr>
        <w:t>- ...</w:t>
      </w:r>
      <w:proofErr w:type="gramEnd"/>
      <w:r w:rsidRPr="00564A1D">
        <w:rPr>
          <w:b/>
          <w:i/>
        </w:rPr>
        <w:t xml:space="preserve">.................... 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>V – Editais.</w:t>
      </w:r>
    </w:p>
    <w:p w:rsidR="00564A1D" w:rsidRPr="00564A1D" w:rsidRDefault="00564A1D" w:rsidP="00564A1D">
      <w:pPr>
        <w:jc w:val="both"/>
        <w:rPr>
          <w:b/>
          <w:i/>
        </w:rPr>
      </w:pPr>
    </w:p>
    <w:p w:rsidR="00564A1D" w:rsidRPr="00564A1D" w:rsidRDefault="00564A1D" w:rsidP="00564A1D">
      <w:pPr>
        <w:jc w:val="both"/>
      </w:pPr>
      <w:r w:rsidRPr="00564A1D">
        <w:t>Art. 10. Fica acrescentado um inciso IV, ao art. 97, da Lei 028, de 13 de novembro de 1997, que Instituiu o Código Tributário Municipal,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 xml:space="preserve">Art. 97 </w:t>
      </w:r>
      <w:proofErr w:type="gramStart"/>
      <w:r w:rsidRPr="00564A1D">
        <w:rPr>
          <w:b/>
          <w:i/>
        </w:rPr>
        <w:t>- ...</w:t>
      </w:r>
      <w:proofErr w:type="gramEnd"/>
      <w:r w:rsidRPr="00564A1D">
        <w:rPr>
          <w:b/>
          <w:i/>
        </w:rPr>
        <w:t xml:space="preserve">.............. </w:t>
      </w:r>
    </w:p>
    <w:p w:rsidR="00564A1D" w:rsidRPr="00564A1D" w:rsidRDefault="00564A1D" w:rsidP="00564A1D">
      <w:pPr>
        <w:jc w:val="both"/>
        <w:rPr>
          <w:b/>
          <w:i/>
        </w:rPr>
      </w:pPr>
      <w:r w:rsidRPr="00564A1D">
        <w:rPr>
          <w:b/>
          <w:i/>
        </w:rPr>
        <w:t xml:space="preserve">IV – Da taxa referida no </w:t>
      </w:r>
      <w:proofErr w:type="gramStart"/>
      <w:r w:rsidRPr="00564A1D">
        <w:rPr>
          <w:b/>
          <w:i/>
        </w:rPr>
        <w:t>Inciso V, quando da aquisição de editais nas modalidades de Tomadas de Preços e pregão, regulamentados pela Lei 8.666/93 e pelas suas alterações</w:t>
      </w:r>
      <w:proofErr w:type="gramEnd"/>
      <w:r w:rsidRPr="00564A1D">
        <w:rPr>
          <w:b/>
          <w:i/>
        </w:rPr>
        <w:t>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11 – Fica acrescido, um Inciso, ao art. 100, da lei 028, de 13 de novembro de 1997, que Instituiu o Código Tributário Municipal,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  <w:rPr>
          <w:b/>
        </w:rPr>
      </w:pPr>
      <w:r w:rsidRPr="00564A1D">
        <w:rPr>
          <w:b/>
        </w:rPr>
        <w:t>IV -</w:t>
      </w:r>
      <w:proofErr w:type="gramStart"/>
      <w:r w:rsidRPr="00564A1D">
        <w:rPr>
          <w:b/>
        </w:rPr>
        <w:t xml:space="preserve">  </w:t>
      </w:r>
      <w:proofErr w:type="gramEnd"/>
      <w:r w:rsidRPr="00564A1D">
        <w:rPr>
          <w:b/>
        </w:rPr>
        <w:t xml:space="preserve">Da taxa de Editais, o valor corresponde a 03 (três) </w:t>
      </w:r>
      <w:proofErr w:type="spellStart"/>
      <w:r w:rsidRPr="00564A1D">
        <w:rPr>
          <w:b/>
        </w:rPr>
        <w:t>UPFs</w:t>
      </w:r>
      <w:proofErr w:type="spellEnd"/>
      <w:r w:rsidRPr="00564A1D">
        <w:rPr>
          <w:b/>
        </w:rPr>
        <w:t>, para Licitações até R$ 200.000,00 (duzentos mil reais), acrescido de 01 (uma) UPF para cada fração superior de R$ 100.000,00 (cem mil reais).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12 – Altera a redação do parágrafo único do art. 188, da lei 028, de 13 de novembro de 1997, que Instituiu o Código Tributário Municipal,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 xml:space="preserve">Art. 188 </w:t>
      </w:r>
      <w:proofErr w:type="gramStart"/>
      <w:r w:rsidRPr="00564A1D">
        <w:rPr>
          <w:b/>
          <w:i/>
        </w:rPr>
        <w:t>- ...</w:t>
      </w:r>
      <w:proofErr w:type="gramEnd"/>
      <w:r w:rsidRPr="00564A1D">
        <w:rPr>
          <w:b/>
          <w:i/>
        </w:rPr>
        <w:t xml:space="preserve">......................... </w:t>
      </w:r>
    </w:p>
    <w:p w:rsidR="00564A1D" w:rsidRPr="00564A1D" w:rsidRDefault="00564A1D" w:rsidP="00564A1D">
      <w:pPr>
        <w:ind w:firstLine="708"/>
        <w:jc w:val="both"/>
        <w:rPr>
          <w:b/>
          <w:i/>
        </w:rPr>
      </w:pPr>
      <w:r w:rsidRPr="00564A1D">
        <w:rPr>
          <w:b/>
          <w:i/>
        </w:rPr>
        <w:t xml:space="preserve">Parágrafo Único – As certidões municipais, serão expedidas em um prazo máximo de 15 (quinze) dias </w:t>
      </w:r>
      <w:proofErr w:type="gramStart"/>
      <w:r w:rsidRPr="00564A1D">
        <w:rPr>
          <w:b/>
          <w:i/>
        </w:rPr>
        <w:t>após</w:t>
      </w:r>
      <w:proofErr w:type="gramEnd"/>
      <w:r w:rsidRPr="00564A1D">
        <w:rPr>
          <w:b/>
          <w:i/>
        </w:rPr>
        <w:t xml:space="preserve"> registrado o requerimento, pelo interessado, junto </w:t>
      </w:r>
      <w:r w:rsidRPr="00564A1D">
        <w:rPr>
          <w:b/>
          <w:i/>
        </w:rPr>
        <w:lastRenderedPageBreak/>
        <w:t>ao Protocolo da Municipalidade e terão prazo de validade máxima de 60 (sessenta dias), a contar da data de expedição.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13 – Fica</w:t>
      </w:r>
      <w:proofErr w:type="gramStart"/>
      <w:r w:rsidRPr="00564A1D">
        <w:t xml:space="preserve">  </w:t>
      </w:r>
      <w:proofErr w:type="gramEnd"/>
      <w:r w:rsidRPr="00564A1D">
        <w:t>alterada a redação do  art. 195, da lei 028, de 13 de novembro de 1997, que Instituiu o Código Tributário Municipal, com a seguinte redação: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ind w:firstLine="708"/>
        <w:jc w:val="both"/>
      </w:pPr>
      <w:r w:rsidRPr="00564A1D">
        <w:rPr>
          <w:b/>
          <w:i/>
        </w:rPr>
        <w:t>Art. 195 – A Unidade Padrão Fiscal do Município de São Felipe D’Oeste – UPF, corresponderá ao mesmo valor atribuído a Unidade de Referência Fiscal do Estado de Rondônia</w:t>
      </w:r>
      <w:r w:rsidRPr="00564A1D">
        <w:t xml:space="preserve">.  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 xml:space="preserve"> 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14 - Esta lei entrará em vigor na data da sua publicação.</w:t>
      </w:r>
    </w:p>
    <w:p w:rsidR="00564A1D" w:rsidRPr="00564A1D" w:rsidRDefault="00564A1D" w:rsidP="00564A1D">
      <w:pPr>
        <w:jc w:val="both"/>
      </w:pPr>
    </w:p>
    <w:p w:rsidR="00564A1D" w:rsidRPr="00564A1D" w:rsidRDefault="00564A1D" w:rsidP="00564A1D">
      <w:pPr>
        <w:jc w:val="both"/>
      </w:pPr>
      <w:r w:rsidRPr="00564A1D">
        <w:t>Art. 15 - Revogam-se as disposições em contrário.</w:t>
      </w:r>
    </w:p>
    <w:p w:rsidR="00564A1D" w:rsidRPr="00564A1D" w:rsidRDefault="00564A1D" w:rsidP="00564A1D">
      <w:pPr>
        <w:jc w:val="both"/>
      </w:pPr>
    </w:p>
    <w:p w:rsidR="009D74BA" w:rsidRPr="009D74BA" w:rsidRDefault="009D74BA" w:rsidP="002601DF">
      <w:pPr>
        <w:ind w:left="4860"/>
        <w:jc w:val="both"/>
        <w:rPr>
          <w:rFonts w:ascii="Arial" w:hAnsi="Arial" w:cs="Arial"/>
          <w:szCs w:val="31"/>
        </w:rPr>
      </w:pPr>
    </w:p>
    <w:p w:rsidR="00790C07" w:rsidRDefault="00790C07" w:rsidP="00645920">
      <w:pPr>
        <w:ind w:left="5103"/>
      </w:pPr>
    </w:p>
    <w:p w:rsidR="00645920" w:rsidRPr="00645920" w:rsidRDefault="00645920" w:rsidP="005211F8">
      <w:pPr>
        <w:ind w:left="5103"/>
        <w:jc w:val="both"/>
      </w:pPr>
      <w:r w:rsidRPr="00645920">
        <w:t xml:space="preserve">Gabinete do Prefeito Municipal de São Felipe D’Oeste, </w:t>
      </w:r>
      <w:r w:rsidR="0061047A">
        <w:t xml:space="preserve">aos </w:t>
      </w:r>
      <w:r w:rsidR="005D7BD7">
        <w:t xml:space="preserve">oito </w:t>
      </w:r>
      <w:r w:rsidRPr="00645920">
        <w:t xml:space="preserve">dias do mês de </w:t>
      </w:r>
      <w:r w:rsidR="005D7BD7">
        <w:t>dezembro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061A3DAA"/>
    <w:multiLevelType w:val="hybridMultilevel"/>
    <w:tmpl w:val="1ABE6C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13FFC"/>
    <w:multiLevelType w:val="hybridMultilevel"/>
    <w:tmpl w:val="9F76F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536AE"/>
    <w:rsid w:val="002132AB"/>
    <w:rsid w:val="002601DF"/>
    <w:rsid w:val="002E3CC3"/>
    <w:rsid w:val="00330583"/>
    <w:rsid w:val="0035592B"/>
    <w:rsid w:val="003B67F3"/>
    <w:rsid w:val="003F2025"/>
    <w:rsid w:val="004D2297"/>
    <w:rsid w:val="005211F8"/>
    <w:rsid w:val="00564A1D"/>
    <w:rsid w:val="0059134F"/>
    <w:rsid w:val="005D5400"/>
    <w:rsid w:val="005D7BD7"/>
    <w:rsid w:val="005F2216"/>
    <w:rsid w:val="0061047A"/>
    <w:rsid w:val="00617A31"/>
    <w:rsid w:val="00645920"/>
    <w:rsid w:val="00695D51"/>
    <w:rsid w:val="006D7048"/>
    <w:rsid w:val="007716A0"/>
    <w:rsid w:val="00790C07"/>
    <w:rsid w:val="00876BB9"/>
    <w:rsid w:val="009D74BA"/>
    <w:rsid w:val="00D6698B"/>
    <w:rsid w:val="00E73E1E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601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D22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D229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6B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6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601D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1012</Words>
  <Characters>5466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26</cp:revision>
  <dcterms:created xsi:type="dcterms:W3CDTF">2013-04-16T12:01:00Z</dcterms:created>
  <dcterms:modified xsi:type="dcterms:W3CDTF">2013-04-19T11:34:00Z</dcterms:modified>
</cp:coreProperties>
</file>